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4B" w:rsidRPr="008147E7" w:rsidRDefault="009E454B" w:rsidP="009E454B">
      <w:pPr>
        <w:pStyle w:val="dash6b636587"/>
        <w:spacing w:line="540" w:lineRule="exact"/>
        <w:jc w:val="center"/>
        <w:rPr>
          <w:rStyle w:val="dash6b636587char1"/>
          <w:rFonts w:ascii="方正大标宋简体" w:eastAsia="方正大标宋简体" w:hAnsi="方正大标宋简体"/>
          <w:bCs/>
          <w:sz w:val="44"/>
          <w:szCs w:val="44"/>
        </w:rPr>
      </w:pPr>
    </w:p>
    <w:p w:rsidR="009E454B" w:rsidRPr="008147E7" w:rsidRDefault="009E454B" w:rsidP="009E454B">
      <w:pPr>
        <w:pStyle w:val="dash6b636587"/>
        <w:spacing w:line="540" w:lineRule="exact"/>
        <w:jc w:val="center"/>
        <w:rPr>
          <w:rStyle w:val="dash6b636587char1"/>
          <w:rFonts w:ascii="方正大标宋简体" w:eastAsia="方正大标宋简体" w:hAnsi="方正大标宋简体"/>
          <w:bCs/>
          <w:sz w:val="44"/>
          <w:szCs w:val="44"/>
        </w:rPr>
      </w:pPr>
      <w:r w:rsidRPr="008147E7">
        <w:rPr>
          <w:rStyle w:val="dash6b636587char1"/>
          <w:rFonts w:ascii="方正大标宋简体" w:eastAsia="方正大标宋简体" w:hAnsi="方正大标宋简体" w:hint="eastAsia"/>
          <w:bCs/>
          <w:sz w:val="44"/>
          <w:szCs w:val="44"/>
        </w:rPr>
        <w:t>炼化工艺和催化剂技术交流暨</w:t>
      </w:r>
    </w:p>
    <w:p w:rsidR="009E454B" w:rsidRDefault="009E454B" w:rsidP="009E454B">
      <w:pPr>
        <w:pStyle w:val="dash6b636587"/>
        <w:spacing w:line="540" w:lineRule="exact"/>
        <w:jc w:val="center"/>
        <w:rPr>
          <w:rStyle w:val="dash6b636587char1"/>
          <w:rFonts w:ascii="方正大标宋简体" w:eastAsia="方正大标宋简体" w:hAnsi="方正大标宋简体"/>
          <w:bCs/>
          <w:sz w:val="44"/>
          <w:szCs w:val="44"/>
        </w:rPr>
      </w:pPr>
      <w:r w:rsidRPr="008147E7">
        <w:rPr>
          <w:rStyle w:val="dash6b636587char1"/>
          <w:rFonts w:ascii="方正大标宋简体" w:eastAsia="方正大标宋简体" w:hAnsi="方正大标宋简体" w:hint="eastAsia"/>
          <w:bCs/>
          <w:sz w:val="44"/>
          <w:szCs w:val="44"/>
        </w:rPr>
        <w:t>用户座谈会成功召开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/>
          <w:b/>
          <w:sz w:val="32"/>
        </w:rPr>
        <w:t>11</w:t>
      </w:r>
      <w:r w:rsidRPr="008147E7">
        <w:rPr>
          <w:rFonts w:ascii="仿宋_GB2312" w:eastAsia="仿宋_GB2312" w:hint="eastAsia"/>
          <w:b/>
          <w:sz w:val="32"/>
        </w:rPr>
        <w:t>月</w:t>
      </w:r>
      <w:r w:rsidRPr="008147E7">
        <w:rPr>
          <w:rFonts w:ascii="仿宋_GB2312" w:eastAsia="仿宋_GB2312"/>
          <w:b/>
          <w:sz w:val="32"/>
        </w:rPr>
        <w:t>21</w:t>
      </w:r>
      <w:r w:rsidRPr="008147E7">
        <w:rPr>
          <w:rFonts w:ascii="仿宋_GB2312" w:eastAsia="仿宋_GB2312" w:hint="eastAsia"/>
          <w:b/>
          <w:sz w:val="32"/>
        </w:rPr>
        <w:t>日，炼化工艺和催化剂技术交流暨用户座谈会在南京成功召开。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 w:hint="eastAsia"/>
          <w:b/>
          <w:sz w:val="32"/>
        </w:rPr>
        <w:t>会上，催化剂公司</w:t>
      </w:r>
      <w:r>
        <w:rPr>
          <w:rFonts w:ascii="仿宋_GB2312" w:eastAsia="仿宋_GB2312" w:hint="eastAsia"/>
          <w:b/>
          <w:sz w:val="32"/>
        </w:rPr>
        <w:t>领导</w:t>
      </w:r>
      <w:r w:rsidRPr="008147E7">
        <w:rPr>
          <w:rFonts w:ascii="仿宋_GB2312" w:eastAsia="仿宋_GB2312" w:hint="eastAsia"/>
          <w:b/>
          <w:sz w:val="32"/>
        </w:rPr>
        <w:t>回顾了催化剂公司15年来在</w:t>
      </w:r>
      <w:r w:rsidRPr="008147E7">
        <w:rPr>
          <w:rFonts w:ascii="仿宋_GB2312" w:eastAsia="仿宋_GB2312"/>
          <w:b/>
          <w:sz w:val="32"/>
        </w:rPr>
        <w:t>产能</w:t>
      </w:r>
      <w:r w:rsidRPr="008147E7">
        <w:rPr>
          <w:rFonts w:ascii="仿宋_GB2312" w:eastAsia="仿宋_GB2312" w:hint="eastAsia"/>
          <w:b/>
          <w:sz w:val="32"/>
        </w:rPr>
        <w:t>提升、</w:t>
      </w:r>
      <w:r w:rsidRPr="008147E7">
        <w:rPr>
          <w:rFonts w:ascii="仿宋_GB2312" w:eastAsia="仿宋_GB2312"/>
          <w:b/>
          <w:sz w:val="32"/>
        </w:rPr>
        <w:t>产品创新</w:t>
      </w:r>
      <w:r w:rsidRPr="008147E7">
        <w:rPr>
          <w:rFonts w:ascii="仿宋_GB2312" w:eastAsia="仿宋_GB2312" w:hint="eastAsia"/>
          <w:b/>
          <w:sz w:val="32"/>
        </w:rPr>
        <w:t>、</w:t>
      </w:r>
      <w:r w:rsidRPr="008147E7">
        <w:rPr>
          <w:rFonts w:ascii="仿宋_GB2312" w:eastAsia="仿宋_GB2312"/>
          <w:b/>
          <w:sz w:val="32"/>
        </w:rPr>
        <w:t>清洁生产</w:t>
      </w:r>
      <w:r w:rsidRPr="008147E7">
        <w:rPr>
          <w:rFonts w:ascii="仿宋_GB2312" w:eastAsia="仿宋_GB2312" w:hint="eastAsia"/>
          <w:b/>
          <w:sz w:val="32"/>
        </w:rPr>
        <w:t>、</w:t>
      </w:r>
      <w:r w:rsidRPr="008147E7">
        <w:rPr>
          <w:rFonts w:ascii="仿宋_GB2312" w:eastAsia="仿宋_GB2312"/>
          <w:b/>
          <w:sz w:val="32"/>
        </w:rPr>
        <w:t>技术服务</w:t>
      </w:r>
      <w:r w:rsidRPr="008147E7">
        <w:rPr>
          <w:rFonts w:ascii="仿宋_GB2312" w:eastAsia="仿宋_GB2312" w:hint="eastAsia"/>
          <w:b/>
          <w:sz w:val="32"/>
        </w:rPr>
        <w:t>等方面的</w:t>
      </w:r>
      <w:r w:rsidRPr="008147E7">
        <w:rPr>
          <w:rFonts w:ascii="仿宋_GB2312" w:eastAsia="仿宋_GB2312"/>
          <w:b/>
          <w:sz w:val="32"/>
        </w:rPr>
        <w:t>成长</w:t>
      </w:r>
      <w:r w:rsidRPr="008147E7">
        <w:rPr>
          <w:rFonts w:ascii="仿宋_GB2312" w:eastAsia="仿宋_GB2312" w:hint="eastAsia"/>
          <w:b/>
          <w:sz w:val="32"/>
        </w:rPr>
        <w:t>历程。目前，</w:t>
      </w:r>
      <w:r w:rsidRPr="008147E7">
        <w:rPr>
          <w:rFonts w:ascii="仿宋_GB2312" w:eastAsia="仿宋_GB2312"/>
          <w:b/>
          <w:sz w:val="32"/>
        </w:rPr>
        <w:t>催化剂公司已经成为国内领先</w:t>
      </w:r>
      <w:r w:rsidRPr="008147E7">
        <w:rPr>
          <w:rFonts w:ascii="仿宋_GB2312" w:eastAsia="仿宋_GB2312" w:hint="eastAsia"/>
          <w:b/>
          <w:sz w:val="32"/>
        </w:rPr>
        <w:t>、</w:t>
      </w:r>
      <w:r w:rsidRPr="008147E7">
        <w:rPr>
          <w:rFonts w:ascii="仿宋_GB2312" w:eastAsia="仿宋_GB2312"/>
          <w:b/>
          <w:sz w:val="32"/>
        </w:rPr>
        <w:t>国际知名的催化剂生产商、供应商和服务商。</w:t>
      </w:r>
      <w:r w:rsidRPr="008147E7">
        <w:rPr>
          <w:rFonts w:ascii="仿宋_GB2312" w:eastAsia="仿宋_GB2312" w:hint="eastAsia"/>
          <w:b/>
          <w:sz w:val="32"/>
        </w:rPr>
        <w:t>产品广泛应用于国内、外200余家炼化企业的几百套装置，目前国内市场份额超过60%，占主导地位。除此之外产品远销亚、非、欧、美30个国家和地区。中国石化催化剂公司已经成为中国石化对外宣传的形象名片。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 w:hint="eastAsia"/>
          <w:b/>
          <w:sz w:val="32"/>
        </w:rPr>
        <w:t>中国科学</w:t>
      </w:r>
      <w:r w:rsidRPr="008147E7">
        <w:rPr>
          <w:rFonts w:ascii="仿宋_GB2312" w:eastAsia="仿宋_GB2312"/>
          <w:b/>
          <w:sz w:val="32"/>
        </w:rPr>
        <w:t>院院士</w:t>
      </w:r>
      <w:r w:rsidRPr="008147E7">
        <w:rPr>
          <w:rFonts w:ascii="仿宋_GB2312" w:eastAsia="仿宋_GB2312" w:hint="eastAsia"/>
          <w:b/>
          <w:sz w:val="32"/>
        </w:rPr>
        <w:t>何鸣元在会上作了《分子筛限域催化》的主旨报告，介绍了</w:t>
      </w:r>
      <w:r w:rsidRPr="008147E7">
        <w:rPr>
          <w:rFonts w:ascii="仿宋_GB2312" w:eastAsia="仿宋_GB2312"/>
          <w:b/>
          <w:sz w:val="32"/>
        </w:rPr>
        <w:t>分子筛</w:t>
      </w:r>
      <w:r w:rsidRPr="008147E7">
        <w:rPr>
          <w:rFonts w:ascii="仿宋_GB2312" w:eastAsia="仿宋_GB2312" w:hint="eastAsia"/>
          <w:b/>
          <w:sz w:val="32"/>
        </w:rPr>
        <w:t>理论</w:t>
      </w:r>
      <w:r w:rsidRPr="008147E7">
        <w:rPr>
          <w:rFonts w:ascii="仿宋_GB2312" w:eastAsia="仿宋_GB2312"/>
          <w:b/>
          <w:sz w:val="32"/>
        </w:rPr>
        <w:t>研究的最新进展，</w:t>
      </w:r>
      <w:r w:rsidRPr="008147E7">
        <w:rPr>
          <w:rFonts w:ascii="仿宋_GB2312" w:eastAsia="仿宋_GB2312" w:hint="eastAsia"/>
          <w:b/>
          <w:sz w:val="32"/>
          <w:szCs w:val="32"/>
        </w:rPr>
        <w:t>明确</w:t>
      </w:r>
      <w:r w:rsidRPr="008147E7">
        <w:rPr>
          <w:rFonts w:ascii="仿宋_GB2312" w:eastAsia="仿宋_GB2312"/>
          <w:b/>
          <w:sz w:val="32"/>
          <w:szCs w:val="32"/>
        </w:rPr>
        <w:t>了分子筛催化剂</w:t>
      </w:r>
      <w:r w:rsidRPr="008147E7">
        <w:rPr>
          <w:rFonts w:ascii="仿宋_GB2312" w:eastAsia="仿宋_GB2312" w:hint="eastAsia"/>
          <w:b/>
          <w:sz w:val="32"/>
          <w:szCs w:val="32"/>
        </w:rPr>
        <w:t>研发、</w:t>
      </w:r>
      <w:r w:rsidRPr="008147E7">
        <w:rPr>
          <w:rFonts w:ascii="仿宋_GB2312" w:eastAsia="仿宋_GB2312"/>
          <w:b/>
          <w:sz w:val="32"/>
          <w:szCs w:val="32"/>
        </w:rPr>
        <w:t>生产</w:t>
      </w:r>
      <w:r w:rsidRPr="008147E7">
        <w:rPr>
          <w:rFonts w:ascii="仿宋_GB2312" w:eastAsia="仿宋_GB2312" w:hint="eastAsia"/>
          <w:b/>
          <w:sz w:val="32"/>
          <w:szCs w:val="32"/>
        </w:rPr>
        <w:t>、</w:t>
      </w:r>
      <w:r w:rsidRPr="008147E7">
        <w:rPr>
          <w:rFonts w:ascii="仿宋_GB2312" w:eastAsia="仿宋_GB2312"/>
          <w:b/>
          <w:sz w:val="32"/>
          <w:szCs w:val="32"/>
        </w:rPr>
        <w:t>应用</w:t>
      </w:r>
      <w:r w:rsidRPr="008147E7">
        <w:rPr>
          <w:rFonts w:ascii="仿宋_GB2312" w:eastAsia="仿宋_GB2312" w:hint="eastAsia"/>
          <w:b/>
          <w:sz w:val="32"/>
          <w:szCs w:val="32"/>
        </w:rPr>
        <w:t>的</w:t>
      </w:r>
      <w:r w:rsidRPr="008147E7">
        <w:rPr>
          <w:rFonts w:ascii="仿宋_GB2312" w:eastAsia="仿宋_GB2312"/>
          <w:b/>
          <w:sz w:val="32"/>
          <w:szCs w:val="32"/>
        </w:rPr>
        <w:t>方向。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 w:hint="eastAsia"/>
          <w:b/>
          <w:sz w:val="32"/>
        </w:rPr>
        <w:t>随后，石油化工</w:t>
      </w:r>
      <w:r w:rsidRPr="008147E7">
        <w:rPr>
          <w:rFonts w:ascii="仿宋_GB2312" w:eastAsia="仿宋_GB2312"/>
          <w:b/>
          <w:sz w:val="32"/>
        </w:rPr>
        <w:t>科学研究院</w:t>
      </w:r>
      <w:r w:rsidRPr="008147E7">
        <w:rPr>
          <w:rFonts w:ascii="仿宋_GB2312" w:eastAsia="仿宋_GB2312" w:hint="eastAsia"/>
          <w:b/>
          <w:sz w:val="32"/>
        </w:rPr>
        <w:t>、</w:t>
      </w:r>
      <w:r w:rsidRPr="008147E7">
        <w:rPr>
          <w:rFonts w:ascii="仿宋_GB2312" w:eastAsia="仿宋_GB2312"/>
          <w:b/>
          <w:sz w:val="32"/>
        </w:rPr>
        <w:t>北京化工研究院、</w:t>
      </w:r>
      <w:r w:rsidRPr="008147E7">
        <w:rPr>
          <w:rFonts w:ascii="仿宋_GB2312" w:eastAsia="仿宋_GB2312" w:hint="eastAsia"/>
          <w:b/>
          <w:sz w:val="32"/>
        </w:rPr>
        <w:t>大连</w:t>
      </w:r>
      <w:r w:rsidRPr="008147E7">
        <w:rPr>
          <w:rFonts w:ascii="仿宋_GB2312" w:eastAsia="仿宋_GB2312"/>
          <w:b/>
          <w:sz w:val="32"/>
        </w:rPr>
        <w:t>石油化工研究院、上海石油化工</w:t>
      </w:r>
      <w:r w:rsidRPr="008147E7">
        <w:rPr>
          <w:rFonts w:ascii="仿宋_GB2312" w:eastAsia="仿宋_GB2312" w:hint="eastAsia"/>
          <w:b/>
          <w:sz w:val="32"/>
        </w:rPr>
        <w:t>研究院</w:t>
      </w:r>
      <w:r w:rsidRPr="008147E7">
        <w:rPr>
          <w:rFonts w:ascii="仿宋_GB2312" w:eastAsia="仿宋_GB2312"/>
          <w:b/>
          <w:sz w:val="32"/>
        </w:rPr>
        <w:t>、上海化工研究院分别</w:t>
      </w:r>
      <w:r w:rsidRPr="008147E7">
        <w:rPr>
          <w:rFonts w:ascii="仿宋_GB2312" w:eastAsia="仿宋_GB2312" w:hint="eastAsia"/>
          <w:b/>
          <w:sz w:val="32"/>
        </w:rPr>
        <w:t>就本院科研</w:t>
      </w:r>
      <w:r w:rsidRPr="008147E7">
        <w:rPr>
          <w:rFonts w:ascii="仿宋_GB2312" w:eastAsia="仿宋_GB2312"/>
          <w:b/>
          <w:sz w:val="32"/>
        </w:rPr>
        <w:t>实力、</w:t>
      </w:r>
      <w:r w:rsidRPr="008147E7">
        <w:rPr>
          <w:rFonts w:ascii="仿宋_GB2312" w:eastAsia="仿宋_GB2312" w:hint="eastAsia"/>
          <w:b/>
          <w:sz w:val="32"/>
        </w:rPr>
        <w:t>技术进步、应用</w:t>
      </w:r>
      <w:r w:rsidRPr="008147E7">
        <w:rPr>
          <w:rFonts w:ascii="仿宋_GB2312" w:eastAsia="仿宋_GB2312"/>
          <w:b/>
          <w:sz w:val="32"/>
        </w:rPr>
        <w:t>业绩</w:t>
      </w:r>
      <w:r w:rsidRPr="008147E7">
        <w:rPr>
          <w:rFonts w:ascii="仿宋_GB2312" w:eastAsia="仿宋_GB2312" w:hint="eastAsia"/>
          <w:b/>
          <w:sz w:val="32"/>
        </w:rPr>
        <w:t>等</w:t>
      </w:r>
      <w:r w:rsidRPr="008147E7">
        <w:rPr>
          <w:rFonts w:ascii="仿宋_GB2312" w:eastAsia="仿宋_GB2312"/>
          <w:b/>
          <w:sz w:val="32"/>
        </w:rPr>
        <w:t>方面进行了</w:t>
      </w:r>
      <w:r w:rsidRPr="008147E7">
        <w:rPr>
          <w:rFonts w:ascii="仿宋_GB2312" w:eastAsia="仿宋_GB2312" w:hint="eastAsia"/>
          <w:b/>
          <w:sz w:val="32"/>
        </w:rPr>
        <w:t>全面</w:t>
      </w:r>
      <w:r w:rsidRPr="008147E7">
        <w:rPr>
          <w:rFonts w:ascii="仿宋_GB2312" w:eastAsia="仿宋_GB2312"/>
          <w:b/>
          <w:sz w:val="32"/>
        </w:rPr>
        <w:t>的介绍。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 w:hint="eastAsia"/>
          <w:b/>
          <w:sz w:val="32"/>
        </w:rPr>
        <w:t>会上，</w:t>
      </w:r>
      <w:bookmarkStart w:id="0" w:name="_GoBack"/>
      <w:bookmarkEnd w:id="0"/>
      <w:r w:rsidRPr="008147E7">
        <w:rPr>
          <w:rFonts w:ascii="仿宋_GB2312" w:eastAsia="仿宋_GB2312" w:hint="eastAsia"/>
          <w:b/>
          <w:sz w:val="32"/>
        </w:rPr>
        <w:t>催化剂公司特别</w:t>
      </w:r>
      <w:r w:rsidRPr="008147E7">
        <w:rPr>
          <w:rFonts w:ascii="仿宋_GB2312" w:eastAsia="仿宋_GB2312"/>
          <w:b/>
          <w:sz w:val="32"/>
        </w:rPr>
        <w:t>安排了</w:t>
      </w:r>
      <w:r w:rsidRPr="008147E7">
        <w:rPr>
          <w:rFonts w:ascii="仿宋_GB2312" w:eastAsia="仿宋_GB2312" w:hint="eastAsia"/>
          <w:b/>
          <w:sz w:val="32"/>
        </w:rPr>
        <w:t>专家</w:t>
      </w:r>
      <w:r w:rsidRPr="008147E7">
        <w:rPr>
          <w:rFonts w:ascii="仿宋_GB2312" w:eastAsia="仿宋_GB2312"/>
          <w:b/>
          <w:sz w:val="32"/>
        </w:rPr>
        <w:t>论坛</w:t>
      </w:r>
      <w:r w:rsidRPr="008147E7">
        <w:rPr>
          <w:rFonts w:ascii="仿宋_GB2312" w:eastAsia="仿宋_GB2312" w:hint="eastAsia"/>
          <w:b/>
          <w:sz w:val="32"/>
        </w:rPr>
        <w:t>环节</w:t>
      </w:r>
      <w:r w:rsidRPr="008147E7">
        <w:rPr>
          <w:rFonts w:ascii="仿宋_GB2312" w:eastAsia="仿宋_GB2312"/>
          <w:b/>
          <w:sz w:val="32"/>
        </w:rPr>
        <w:t>，</w:t>
      </w:r>
      <w:r w:rsidRPr="008147E7">
        <w:rPr>
          <w:rFonts w:ascii="仿宋_GB2312" w:eastAsia="仿宋_GB2312" w:hint="eastAsia"/>
          <w:b/>
          <w:sz w:val="32"/>
        </w:rPr>
        <w:t>业内</w:t>
      </w:r>
      <w:r w:rsidRPr="008147E7">
        <w:rPr>
          <w:rFonts w:ascii="仿宋_GB2312" w:eastAsia="仿宋_GB2312"/>
          <w:b/>
          <w:sz w:val="32"/>
        </w:rPr>
        <w:t>专家代表</w:t>
      </w:r>
      <w:r w:rsidRPr="008147E7">
        <w:rPr>
          <w:rFonts w:ascii="仿宋_GB2312" w:eastAsia="仿宋_GB2312" w:hint="eastAsia"/>
          <w:b/>
          <w:sz w:val="32"/>
        </w:rPr>
        <w:t>围绕“</w:t>
      </w:r>
      <w:r w:rsidRPr="008147E7">
        <w:rPr>
          <w:rFonts w:ascii="仿宋_GB2312" w:eastAsia="仿宋_GB2312"/>
          <w:b/>
          <w:sz w:val="32"/>
        </w:rPr>
        <w:t>炼化转型升级</w:t>
      </w:r>
      <w:r w:rsidRPr="008147E7">
        <w:rPr>
          <w:rFonts w:ascii="仿宋_GB2312" w:eastAsia="仿宋_GB2312" w:hint="eastAsia"/>
          <w:b/>
          <w:sz w:val="32"/>
        </w:rPr>
        <w:t>”主题分析了行业的新趋势、新变化、新挑战，分别</w:t>
      </w:r>
      <w:r w:rsidRPr="008147E7">
        <w:rPr>
          <w:rFonts w:ascii="仿宋_GB2312" w:eastAsia="仿宋_GB2312"/>
          <w:b/>
          <w:sz w:val="32"/>
        </w:rPr>
        <w:t>从</w:t>
      </w:r>
      <w:r w:rsidRPr="008147E7">
        <w:rPr>
          <w:rFonts w:ascii="仿宋_GB2312" w:eastAsia="仿宋_GB2312" w:hint="eastAsia"/>
          <w:b/>
          <w:sz w:val="32"/>
        </w:rPr>
        <w:t>管理革新</w:t>
      </w:r>
      <w:r w:rsidRPr="008147E7">
        <w:rPr>
          <w:rFonts w:ascii="仿宋_GB2312" w:eastAsia="仿宋_GB2312"/>
          <w:b/>
          <w:sz w:val="32"/>
        </w:rPr>
        <w:t>、技术进步</w:t>
      </w:r>
      <w:r w:rsidRPr="008147E7">
        <w:rPr>
          <w:rFonts w:ascii="仿宋_GB2312" w:eastAsia="仿宋_GB2312" w:hint="eastAsia"/>
          <w:b/>
          <w:sz w:val="32"/>
        </w:rPr>
        <w:t>等</w:t>
      </w:r>
      <w:r w:rsidRPr="008147E7">
        <w:rPr>
          <w:rFonts w:ascii="仿宋_GB2312" w:eastAsia="仿宋_GB2312"/>
          <w:b/>
          <w:sz w:val="32"/>
        </w:rPr>
        <w:t>方面展开了讨论</w:t>
      </w:r>
      <w:r w:rsidRPr="008147E7">
        <w:rPr>
          <w:rFonts w:ascii="仿宋_GB2312" w:eastAsia="仿宋_GB2312" w:hint="eastAsia"/>
          <w:b/>
          <w:sz w:val="32"/>
        </w:rPr>
        <w:t>，明确了装置大型化</w:t>
      </w:r>
      <w:r w:rsidRPr="008147E7">
        <w:rPr>
          <w:rFonts w:ascii="仿宋_GB2312" w:eastAsia="仿宋_GB2312"/>
          <w:b/>
          <w:sz w:val="32"/>
        </w:rPr>
        <w:t>、炼化一体化、工艺多元化、原料多样化、</w:t>
      </w:r>
      <w:r w:rsidRPr="008147E7">
        <w:rPr>
          <w:rFonts w:ascii="仿宋_GB2312" w:eastAsia="仿宋_GB2312"/>
          <w:b/>
          <w:sz w:val="32"/>
        </w:rPr>
        <w:lastRenderedPageBreak/>
        <w:t>产品差异化</w:t>
      </w:r>
      <w:r w:rsidRPr="008147E7">
        <w:rPr>
          <w:rFonts w:ascii="仿宋_GB2312" w:eastAsia="仿宋_GB2312" w:hint="eastAsia"/>
          <w:b/>
          <w:sz w:val="32"/>
        </w:rPr>
        <w:t>的升级发展思路。</w:t>
      </w:r>
    </w:p>
    <w:p w:rsidR="009E454B" w:rsidRPr="008147E7" w:rsidRDefault="009E454B" w:rsidP="009E454B">
      <w:pPr>
        <w:spacing w:line="540" w:lineRule="exact"/>
        <w:ind w:firstLineChars="200" w:firstLine="643"/>
        <w:rPr>
          <w:rFonts w:ascii="仿宋_GB2312" w:eastAsia="仿宋_GB2312"/>
          <w:b/>
          <w:sz w:val="32"/>
        </w:rPr>
      </w:pPr>
      <w:r w:rsidRPr="008147E7">
        <w:rPr>
          <w:rFonts w:ascii="仿宋_GB2312" w:eastAsia="仿宋_GB2312" w:hint="eastAsia"/>
          <w:b/>
          <w:sz w:val="32"/>
        </w:rPr>
        <w:t>本次会议由中国石化催化剂有限公司主办，来自集团公司、5大研究院所及系统内外近50家用户企业的100余名</w:t>
      </w:r>
      <w:r w:rsidRPr="008147E7">
        <w:rPr>
          <w:rFonts w:ascii="仿宋_GB2312" w:eastAsia="仿宋_GB2312"/>
          <w:b/>
          <w:sz w:val="32"/>
        </w:rPr>
        <w:t>专家</w:t>
      </w:r>
      <w:r w:rsidRPr="008147E7">
        <w:rPr>
          <w:rFonts w:ascii="仿宋_GB2312" w:eastAsia="仿宋_GB2312" w:hint="eastAsia"/>
          <w:b/>
          <w:sz w:val="32"/>
        </w:rPr>
        <w:t>和</w:t>
      </w:r>
      <w:r w:rsidRPr="008147E7">
        <w:rPr>
          <w:rFonts w:ascii="仿宋_GB2312" w:eastAsia="仿宋_GB2312"/>
          <w:b/>
          <w:sz w:val="32"/>
        </w:rPr>
        <w:t>领导参加了会议。</w:t>
      </w:r>
    </w:p>
    <w:p w:rsidR="009C4991" w:rsidRPr="009E454B" w:rsidRDefault="009C4991"/>
    <w:sectPr w:rsidR="009C4991" w:rsidRPr="009E454B" w:rsidSect="00F0599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6E" w:rsidRDefault="009E454B" w:rsidP="007D42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454B">
      <w:rPr>
        <w:noProof/>
        <w:lang w:val="zh-CN"/>
      </w:rPr>
      <w:t>2</w:t>
    </w:r>
    <w:r>
      <w:fldChar w:fldCharType="end"/>
    </w:r>
  </w:p>
  <w:p w:rsidR="007D426E" w:rsidRDefault="009E45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B"/>
    <w:rsid w:val="009C4991"/>
    <w:rsid w:val="009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242F4-12FB-4154-BF05-56F5F83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6b636587">
    <w:name w:val="dash6b63_6587"/>
    <w:basedOn w:val="a"/>
    <w:rsid w:val="009E454B"/>
    <w:pPr>
      <w:widowControl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dash6b636587char1">
    <w:name w:val="dash6b63_6587__char1"/>
    <w:basedOn w:val="a0"/>
    <w:rsid w:val="009E454B"/>
    <w:rPr>
      <w:rFonts w:ascii="Times New Roman" w:hAnsi="Times New Roman" w:cs="Times New Roman" w:hint="default"/>
      <w:sz w:val="20"/>
      <w:szCs w:val="20"/>
    </w:rPr>
  </w:style>
  <w:style w:type="paragraph" w:styleId="a3">
    <w:name w:val="footer"/>
    <w:basedOn w:val="a"/>
    <w:link w:val="Char"/>
    <w:uiPriority w:val="99"/>
    <w:unhideWhenUsed/>
    <w:rsid w:val="009E4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4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D5E30-DFC4-4270-921A-BA0E1553F236}"/>
</file>

<file path=customXml/itemProps2.xml><?xml version="1.0" encoding="utf-8"?>
<ds:datastoreItem xmlns:ds="http://schemas.openxmlformats.org/officeDocument/2006/customXml" ds:itemID="{D66ECEEF-DE8C-4CDD-A7E7-7D4771F70C89}"/>
</file>

<file path=customXml/itemProps3.xml><?xml version="1.0" encoding="utf-8"?>
<ds:datastoreItem xmlns:ds="http://schemas.openxmlformats.org/officeDocument/2006/customXml" ds:itemID="{C931861D-CF99-4288-B4DA-DBD05629A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>Sinopec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催化剂党群工作部文书</dc:creator>
  <cp:keywords/>
  <dc:description/>
  <cp:lastModifiedBy>催化剂党群工作部文书</cp:lastModifiedBy>
  <cp:revision>1</cp:revision>
  <dcterms:created xsi:type="dcterms:W3CDTF">2020-01-14T03:05:00Z</dcterms:created>
  <dcterms:modified xsi:type="dcterms:W3CDTF">2020-01-14T03:07:00Z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0x010100E8CA324280428F44AD1917BB14AC9909</vt:lpwstr>
  </property>
</Properties>
</file>